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Kính gửi: Quý Đại lý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Vietnam Airlines trân trọng thông báo triển khai giá Thương gia đi Úc như sau: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979"/>
        <w:gridCol w:w="3772"/>
        <w:gridCol w:w="3065"/>
      </w:tblGrid>
      <w:tr w:rsidR="000F1393" w:rsidTr="000F1393">
        <w:trPr>
          <w:trHeight w:val="17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OW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Dịch vụ</w:t>
            </w:r>
          </w:p>
        </w:tc>
        <w:tc>
          <w:tcPr>
            <w:tcW w:w="3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Hành trình</w:t>
            </w:r>
          </w:p>
        </w:tc>
        <w:tc>
          <w:tcPr>
            <w:tcW w:w="3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</w:tr>
      <w:tr w:rsidR="000F1393" w:rsidTr="000F1393">
        <w:trPr>
          <w:trHeight w:val="17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OW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Thương gia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SGN-VN-SYD</w:t>
            </w:r>
          </w:p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HAN-SGN-SYD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3.000USD</w:t>
            </w:r>
            <w:r>
              <w:rPr>
                <w:b/>
                <w:bCs/>
                <w:color w:val="000000"/>
                <w:sz w:val="28"/>
                <w:szCs w:val="28"/>
              </w:rPr>
              <w:t>/JOXVN</w:t>
            </w:r>
          </w:p>
        </w:tc>
      </w:tr>
      <w:tr w:rsidR="000F1393" w:rsidTr="000F1393">
        <w:trPr>
          <w:trHeight w:val="1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393" w:rsidRDefault="000F13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F1393" w:rsidRDefault="000F13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SGN-SYD-VA/QF-MEL</w:t>
            </w:r>
          </w:p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FF0000"/>
                <w:sz w:val="28"/>
                <w:szCs w:val="28"/>
              </w:rPr>
              <w:t>HAN-SGN-SYD-VA/QF-MEL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3.500USD</w:t>
            </w:r>
            <w:r>
              <w:rPr>
                <w:b/>
                <w:bCs/>
                <w:color w:val="000000"/>
                <w:sz w:val="28"/>
                <w:szCs w:val="28"/>
              </w:rPr>
              <w:t>/JOXVN</w:t>
            </w:r>
          </w:p>
        </w:tc>
      </w:tr>
    </w:tbl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6"/>
          <w:szCs w:val="6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537"/>
      </w:tblGrid>
      <w:tr w:rsidR="000F1393" w:rsidTr="000F1393">
        <w:trPr>
          <w:trHeight w:val="353"/>
        </w:trPr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VNSAU0011V_V20.05</w:t>
            </w:r>
          </w:p>
        </w:tc>
      </w:tr>
      <w:tr w:rsidR="000F1393" w:rsidTr="000F1393">
        <w:trPr>
          <w:trHeight w:val="353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vé/khởi hành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Từ  </w:t>
            </w:r>
            <w:r>
              <w:rPr>
                <w:b/>
                <w:bCs/>
                <w:color w:val="FF0000"/>
                <w:sz w:val="28"/>
                <w:szCs w:val="28"/>
              </w:rPr>
              <w:t>23/12/2020 – 31/01/2021</w:t>
            </w:r>
          </w:p>
        </w:tc>
      </w:tr>
      <w:tr w:rsidR="000F1393" w:rsidTr="000F1393">
        <w:trPr>
          <w:trHeight w:val="353"/>
        </w:trPr>
        <w:tc>
          <w:tcPr>
            <w:tcW w:w="4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khởi hành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393" w:rsidRDefault="000F1393">
            <w:pPr>
              <w:pStyle w:val="NormalWeb"/>
              <w:spacing w:line="25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Từ  </w:t>
            </w:r>
            <w:r>
              <w:rPr>
                <w:b/>
                <w:bCs/>
                <w:color w:val="FF0000"/>
                <w:sz w:val="28"/>
                <w:szCs w:val="28"/>
              </w:rPr>
              <w:t>24/12/2020 – 31/01/2021</w:t>
            </w:r>
          </w:p>
        </w:tc>
      </w:tr>
    </w:tbl>
    <w:p w:rsidR="000F1393" w:rsidRDefault="000F1393" w:rsidP="000F1393">
      <w:pPr>
        <w:pStyle w:val="NormalWeb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14"/>
          <w:szCs w:val="14"/>
        </w:rPr>
        <w:t> </w:t>
      </w:r>
    </w:p>
    <w:p w:rsidR="000F1393" w:rsidRDefault="000F1393" w:rsidP="000F13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 </w:t>
      </w:r>
    </w:p>
    <w:p w:rsidR="000F1393" w:rsidRDefault="000F1393" w:rsidP="000F1393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khác.</w:t>
      </w:r>
    </w:p>
    <w:p w:rsidR="000F1393" w:rsidRDefault="000F1393" w:rsidP="000F1393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i/>
          <w:iCs/>
          <w:color w:val="000000"/>
          <w:sz w:val="10"/>
          <w:szCs w:val="10"/>
        </w:rPr>
        <w:t> </w:t>
      </w:r>
    </w:p>
    <w:p w:rsidR="000F1393" w:rsidRDefault="000F1393" w:rsidP="000F13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Quý Đại lý vui lòng thông tin tới khách hàng được biết.</w:t>
      </w:r>
    </w:p>
    <w:p w:rsidR="000F1393" w:rsidRDefault="000F1393" w:rsidP="000F13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0F1393" w:rsidRDefault="000F1393" w:rsidP="000F1393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Trân trọng cảm ơn.</w:t>
      </w:r>
    </w:p>
    <w:p w:rsidR="001E719B" w:rsidRDefault="001E719B">
      <w:bookmarkStart w:id="0" w:name="_GoBack"/>
      <w:bookmarkEnd w:id="0"/>
    </w:p>
    <w:sectPr w:rsidR="001E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3"/>
    <w:rsid w:val="000F1393"/>
    <w:rsid w:val="001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C10CD-0AA9-4345-A4FB-8F9683CC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3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2020-12-24T10:02:00Z</dcterms:created>
  <dcterms:modified xsi:type="dcterms:W3CDTF">2020-12-24T10:02:00Z</dcterms:modified>
</cp:coreProperties>
</file>